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014FB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68D3AF15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E1BF99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FEF7" w14:textId="2B3A50E8" w:rsidR="006603FB" w:rsidRPr="00D3503F" w:rsidRDefault="003C766B" w:rsidP="00D3503F">
            <w:pPr>
              <w:pStyle w:val="TableParagraph"/>
              <w:spacing w:line="269" w:lineRule="exact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przedmiotów:</w:t>
            </w:r>
            <w:r w:rsidR="00D3503F">
              <w:rPr>
                <w:spacing w:val="-2"/>
                <w:sz w:val="24"/>
              </w:rPr>
              <w:t xml:space="preserve"> </w:t>
            </w:r>
            <w:r w:rsidR="00D3503F" w:rsidRPr="001E251F">
              <w:rPr>
                <w:b/>
                <w:bCs/>
                <w:spacing w:val="-2"/>
                <w:sz w:val="24"/>
              </w:rPr>
              <w:t>PRZEDMIOTY SPECJALNOŚCIOWE</w:t>
            </w:r>
            <w:r w:rsidR="00D3503F">
              <w:rPr>
                <w:b/>
                <w:bCs/>
                <w:spacing w:val="-2"/>
                <w:sz w:val="24"/>
              </w:rPr>
              <w:t xml:space="preserve"> Z DORADZTWA ZAWODOWEGO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3D650DEA" w14:textId="6F8CD29A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D3503F">
              <w:rPr>
                <w:spacing w:val="-2"/>
                <w:sz w:val="24"/>
              </w:rPr>
              <w:t xml:space="preserve"> G</w:t>
            </w:r>
          </w:p>
        </w:tc>
      </w:tr>
      <w:tr w:rsidR="006603FB" w14:paraId="380CF49C" w14:textId="77777777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BF0BA1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72D9" w14:textId="41E1622C" w:rsidR="006603FB" w:rsidRPr="001E251F" w:rsidRDefault="003C766B" w:rsidP="001E251F"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  <w:r w:rsidR="00F61295">
              <w:rPr>
                <w:spacing w:val="-2"/>
                <w:sz w:val="24"/>
              </w:rPr>
              <w:t xml:space="preserve"> </w:t>
            </w:r>
            <w:r w:rsidR="00D3503F" w:rsidRPr="001E251F">
              <w:rPr>
                <w:b/>
                <w:bCs/>
                <w:sz w:val="24"/>
                <w:szCs w:val="24"/>
              </w:rPr>
              <w:t>METODYKA PORADNICTWA PEDAGOGICZNEGO I DORADZTWA ZAWODOWEGO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0E2F540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0F5FCADC" wp14:editId="68F603E1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7935B" w14:textId="0BA28FC5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D3503F">
              <w:rPr>
                <w:spacing w:val="-2"/>
                <w:sz w:val="24"/>
              </w:rPr>
              <w:t xml:space="preserve"> G / 41</w:t>
            </w:r>
          </w:p>
        </w:tc>
      </w:tr>
      <w:tr w:rsidR="006603FB" w14:paraId="5B121017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10C38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3CC43A" w14:textId="77777777" w:rsidR="001E251F" w:rsidRDefault="003C766B">
            <w:pPr>
              <w:pStyle w:val="TableParagraph"/>
              <w:spacing w:before="8"/>
              <w:ind w:left="76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  <w:r w:rsidR="001E251F">
              <w:rPr>
                <w:b/>
                <w:sz w:val="24"/>
                <w:szCs w:val="24"/>
              </w:rPr>
              <w:t xml:space="preserve"> </w:t>
            </w:r>
          </w:p>
          <w:p w14:paraId="722A47D1" w14:textId="3044C4C0" w:rsidR="006603FB" w:rsidRDefault="001E251F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603FB" w14:paraId="02E47BDC" w14:textId="77777777" w:rsidTr="00DC5472">
        <w:trPr>
          <w:trHeight w:val="33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F00233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54AFAE" w14:textId="63BC82AE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9A6991">
              <w:rPr>
                <w:spacing w:val="-2"/>
                <w:sz w:val="24"/>
              </w:rPr>
              <w:t xml:space="preserve"> </w:t>
            </w:r>
            <w:r w:rsidR="009A6991" w:rsidRPr="00D3503F">
              <w:rPr>
                <w:b/>
                <w:bCs/>
                <w:spacing w:val="-2"/>
                <w:sz w:val="24"/>
              </w:rPr>
              <w:t>PEDAGOGIKA</w:t>
            </w:r>
          </w:p>
        </w:tc>
      </w:tr>
      <w:tr w:rsidR="006603FB" w14:paraId="56B36F80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2704BA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FF2A15" w14:textId="77777777" w:rsidR="00D3503F" w:rsidRDefault="00D3503F" w:rsidP="00D3503F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27FE1603" w14:textId="77777777" w:rsidR="00D3503F" w:rsidRPr="00D207D3" w:rsidRDefault="00D3503F" w:rsidP="00D3503F">
            <w:pPr>
              <w:pStyle w:val="TableParagraph"/>
              <w:spacing w:before="10"/>
              <w:ind w:left="76"/>
              <w:rPr>
                <w:b/>
                <w:bCs/>
                <w:spacing w:val="-2"/>
              </w:rPr>
            </w:pPr>
            <w:r w:rsidRPr="00D207D3">
              <w:rPr>
                <w:spacing w:val="-2"/>
              </w:rPr>
              <w:t xml:space="preserve"> </w:t>
            </w:r>
            <w:r w:rsidRPr="00D207D3">
              <w:rPr>
                <w:b/>
                <w:bCs/>
                <w:spacing w:val="-2"/>
              </w:rPr>
              <w:t>PEDAGOGIKA OPIEKUŃCZO-WYCHOWAWCZA Z TERAPIĄ PEDAGOGICZNĄ /</w:t>
            </w:r>
          </w:p>
          <w:p w14:paraId="79128634" w14:textId="599F3546" w:rsidR="006603FB" w:rsidRDefault="00D3503F" w:rsidP="00D3503F">
            <w:pPr>
              <w:pStyle w:val="TableParagraph"/>
              <w:spacing w:before="10"/>
              <w:ind w:left="76"/>
              <w:rPr>
                <w:sz w:val="24"/>
              </w:rPr>
            </w:pPr>
            <w:r w:rsidRPr="00D207D3">
              <w:rPr>
                <w:b/>
                <w:bCs/>
                <w:spacing w:val="-2"/>
              </w:rPr>
              <w:t xml:space="preserve"> PEDAGOGIKA OPIEKUŃCZO-WYCHOWAWCZA Z RESOCJALIZACJĄ NIELETNICH</w:t>
            </w:r>
          </w:p>
        </w:tc>
      </w:tr>
      <w:tr w:rsidR="006603FB" w14:paraId="28401392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CC9700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FE97" w14:textId="77777777" w:rsidR="00D3503F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</w:p>
          <w:p w14:paraId="16DB4696" w14:textId="28CC4C6C" w:rsidR="006603FB" w:rsidRPr="00D3503F" w:rsidRDefault="009A6991">
            <w:pPr>
              <w:pStyle w:val="TableParagraph"/>
              <w:spacing w:before="8"/>
              <w:ind w:left="76"/>
              <w:rPr>
                <w:b/>
                <w:bCs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D3503F" w:rsidRPr="00D3503F">
              <w:rPr>
                <w:b/>
                <w:bCs/>
                <w:spacing w:val="-2"/>
                <w:sz w:val="24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A0BD" w14:textId="77777777" w:rsidR="00D3503F" w:rsidRDefault="003C766B">
            <w:pPr>
              <w:pStyle w:val="TableParagraph"/>
              <w:spacing w:before="8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</w:p>
          <w:p w14:paraId="752FA901" w14:textId="5458DCDE" w:rsidR="006603FB" w:rsidRPr="00D3503F" w:rsidRDefault="009A6991">
            <w:pPr>
              <w:pStyle w:val="TableParagraph"/>
              <w:spacing w:before="8"/>
              <w:ind w:left="80"/>
              <w:rPr>
                <w:b/>
                <w:bCs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D3503F" w:rsidRPr="00D3503F">
              <w:rPr>
                <w:b/>
                <w:bCs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49B924" w14:textId="77777777" w:rsidR="00D3503F" w:rsidRDefault="003C766B">
            <w:pPr>
              <w:pStyle w:val="TableParagraph"/>
              <w:spacing w:before="8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</w:p>
          <w:p w14:paraId="40737443" w14:textId="4BE12AF1" w:rsidR="006603FB" w:rsidRPr="00D3503F" w:rsidRDefault="009A6991">
            <w:pPr>
              <w:pStyle w:val="TableParagraph"/>
              <w:spacing w:before="8"/>
              <w:ind w:left="83"/>
              <w:rPr>
                <w:b/>
                <w:bCs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D3503F" w:rsidRPr="00D3503F">
              <w:rPr>
                <w:b/>
                <w:bCs/>
                <w:spacing w:val="-2"/>
                <w:sz w:val="24"/>
              </w:rPr>
              <w:t>I STOPNIA</w:t>
            </w:r>
          </w:p>
        </w:tc>
      </w:tr>
      <w:tr w:rsidR="006603FB" w14:paraId="60A1095E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D3B8ABA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DE45" w14:textId="77777777" w:rsidR="00D3503F" w:rsidRDefault="003C766B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3045CE60" w14:textId="7E6D024F" w:rsidR="006603FB" w:rsidRPr="00D3503F" w:rsidRDefault="009A6991">
            <w:pPr>
              <w:pStyle w:val="TableParagraph"/>
              <w:spacing w:before="10"/>
              <w:ind w:left="76"/>
              <w:rPr>
                <w:b/>
                <w:bCs/>
                <w:sz w:val="24"/>
              </w:rPr>
            </w:pPr>
            <w:r w:rsidRPr="00D3503F">
              <w:rPr>
                <w:b/>
                <w:bCs/>
                <w:spacing w:val="-2"/>
                <w:sz w:val="24"/>
              </w:rPr>
              <w:t>I</w:t>
            </w:r>
            <w:r w:rsidR="00D3503F" w:rsidRPr="00D3503F">
              <w:rPr>
                <w:b/>
                <w:bCs/>
                <w:spacing w:val="-2"/>
                <w:sz w:val="24"/>
              </w:rPr>
              <w:t>I / 2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7424" w14:textId="77777777" w:rsidR="006603FB" w:rsidRDefault="003C766B">
            <w:pPr>
              <w:pStyle w:val="TableParagraph"/>
              <w:spacing w:before="10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</w:p>
          <w:p w14:paraId="010AF353" w14:textId="3A9F0FE3" w:rsidR="00D3503F" w:rsidRPr="00D3503F" w:rsidRDefault="00D3503F">
            <w:pPr>
              <w:pStyle w:val="TableParagraph"/>
              <w:spacing w:before="10"/>
              <w:ind w:left="80"/>
              <w:rPr>
                <w:b/>
                <w:bCs/>
                <w:sz w:val="24"/>
              </w:rPr>
            </w:pPr>
            <w:r w:rsidRPr="00D3503F">
              <w:rPr>
                <w:b/>
                <w:bCs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E5C004" w14:textId="77777777" w:rsidR="00D3503F" w:rsidRDefault="003C766B">
            <w:pPr>
              <w:pStyle w:val="TableParagraph"/>
              <w:spacing w:before="10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  <w:p w14:paraId="1C255E58" w14:textId="5F07EACC" w:rsidR="006603FB" w:rsidRPr="00D3503F" w:rsidRDefault="00D3503F">
            <w:pPr>
              <w:pStyle w:val="TableParagraph"/>
              <w:spacing w:before="10"/>
              <w:ind w:left="83"/>
              <w:rPr>
                <w:b/>
                <w:bCs/>
                <w:sz w:val="24"/>
              </w:rPr>
            </w:pPr>
            <w:r w:rsidRPr="00D3503F">
              <w:rPr>
                <w:b/>
                <w:bCs/>
                <w:spacing w:val="-2"/>
                <w:sz w:val="24"/>
              </w:rPr>
              <w:t>POLSKI</w:t>
            </w:r>
            <w:r w:rsidR="003C766B" w:rsidRPr="00D3503F">
              <w:rPr>
                <w:b/>
                <w:bCs/>
                <w:spacing w:val="-2"/>
                <w:sz w:val="24"/>
              </w:rPr>
              <w:t>:</w:t>
            </w:r>
          </w:p>
        </w:tc>
      </w:tr>
      <w:tr w:rsidR="006603FB" w14:paraId="42692C7C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CF157B8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3AD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59718C7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578B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9153C0" w14:textId="77777777" w:rsidR="006603FB" w:rsidRDefault="003C766B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C7F1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711E34" w14:textId="77777777" w:rsidR="006603FB" w:rsidRDefault="003C766B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6678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87B832" w14:textId="77777777" w:rsidR="006603FB" w:rsidRDefault="003C766B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559F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88B6731" w14:textId="77777777" w:rsidR="006603FB" w:rsidRDefault="003C766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7FA5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5E7A34C" w14:textId="77777777" w:rsidR="006603FB" w:rsidRDefault="003C766B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7089F4" w14:textId="77777777" w:rsidR="006603FB" w:rsidRDefault="003C766B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603FB" w14:paraId="7EDC98CA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7DC5887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3D17D2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C7B8E5" w14:textId="38A5146D" w:rsidR="006603FB" w:rsidRDefault="006603FB" w:rsidP="009A6991">
            <w:pPr>
              <w:pStyle w:val="TableParagraph"/>
              <w:jc w:val="center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0CE85B" w14:textId="300D7A1B" w:rsidR="006603FB" w:rsidRDefault="009D6FA1" w:rsidP="009D6FA1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3AC99E" w14:textId="77777777" w:rsidR="006603FB" w:rsidRDefault="006603F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559515" w14:textId="77777777" w:rsidR="006603FB" w:rsidRDefault="006603F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450292" w14:textId="77777777" w:rsidR="006603FB" w:rsidRDefault="006603F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A8080DF" w14:textId="77777777" w:rsidR="006603FB" w:rsidRDefault="006603FB">
            <w:pPr>
              <w:pStyle w:val="TableParagraph"/>
            </w:pPr>
          </w:p>
        </w:tc>
      </w:tr>
    </w:tbl>
    <w:p w14:paraId="456AD67A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4077A822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2125C15C" w14:textId="1D4713A6" w:rsidR="006603FB" w:rsidRDefault="009F44EC">
            <w:pPr>
              <w:pStyle w:val="TableParagraph"/>
            </w:pPr>
            <w:r>
              <w:t>d</w:t>
            </w:r>
            <w:r w:rsidR="009A6991">
              <w:t>r Irena Sorokosz, prof. uczelni</w:t>
            </w:r>
          </w:p>
        </w:tc>
      </w:tr>
      <w:tr w:rsidR="009A6991" w14:paraId="1BF4739F" w14:textId="77777777" w:rsidTr="00082D4B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9A6991" w:rsidRDefault="009A6991" w:rsidP="009A6991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6937C7AF" w14:textId="317D598A" w:rsidR="009A6991" w:rsidRDefault="009F44EC" w:rsidP="009A6991">
            <w:pPr>
              <w:pStyle w:val="TableParagraph"/>
            </w:pPr>
            <w:r>
              <w:t>d</w:t>
            </w:r>
            <w:r w:rsidR="009A6991">
              <w:t>r Irena Sorokosz, prof. uczelni</w:t>
            </w:r>
          </w:p>
        </w:tc>
      </w:tr>
      <w:tr w:rsidR="009A6991" w14:paraId="3A708D0E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3FF29" w14:textId="67EBD44D" w:rsidR="009A6991" w:rsidRPr="00197020" w:rsidRDefault="00197020" w:rsidP="009D6FA1">
            <w:pPr>
              <w:widowControl/>
              <w:autoSpaceDE/>
              <w:autoSpaceDN/>
              <w:spacing w:after="160" w:line="259" w:lineRule="auto"/>
              <w:contextualSpacing/>
              <w:rPr>
                <w:rFonts w:eastAsia="Aptos"/>
                <w:kern w:val="2"/>
                <w14:ligatures w14:val="standardContextual"/>
              </w:rPr>
            </w:pPr>
            <w:r>
              <w:rPr>
                <w:rFonts w:eastAsia="Aptos"/>
                <w:kern w:val="2"/>
                <w14:ligatures w14:val="standardContextual"/>
              </w:rPr>
              <w:t xml:space="preserve">Poznanie 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>wybranych metod i technik pracy w poradnictwie edukacyjno – zawodowym</w:t>
            </w:r>
            <w:r>
              <w:rPr>
                <w:rFonts w:eastAsia="Aptos"/>
                <w:kern w:val="2"/>
                <w14:ligatures w14:val="standardContextual"/>
              </w:rPr>
              <w:t xml:space="preserve"> oraz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 xml:space="preserve"> zasad </w:t>
            </w:r>
            <w:r>
              <w:rPr>
                <w:rFonts w:eastAsia="Aptos"/>
                <w:kern w:val="2"/>
                <w14:ligatures w14:val="standardContextual"/>
              </w:rPr>
              <w:t xml:space="preserve">ich 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 xml:space="preserve">doboru </w:t>
            </w:r>
            <w:r>
              <w:rPr>
                <w:rFonts w:eastAsia="Aptos"/>
                <w:kern w:val="2"/>
                <w14:ligatures w14:val="standardContextual"/>
              </w:rPr>
              <w:t>w celu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 xml:space="preserve"> diagnozowani</w:t>
            </w:r>
            <w:r>
              <w:rPr>
                <w:rFonts w:eastAsia="Aptos"/>
                <w:kern w:val="2"/>
                <w14:ligatures w14:val="standardContextual"/>
              </w:rPr>
              <w:t>a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 xml:space="preserve"> i zbierani</w:t>
            </w:r>
            <w:r>
              <w:rPr>
                <w:rFonts w:eastAsia="Aptos"/>
                <w:kern w:val="2"/>
                <w14:ligatures w14:val="standardContextual"/>
              </w:rPr>
              <w:t>a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 xml:space="preserve"> informacji o uczniu</w:t>
            </w:r>
            <w:r>
              <w:rPr>
                <w:rFonts w:eastAsia="Aptos"/>
                <w:kern w:val="2"/>
                <w14:ligatures w14:val="standardContextual"/>
              </w:rPr>
              <w:t>.</w:t>
            </w:r>
            <w:r w:rsidR="009D6FA1">
              <w:rPr>
                <w:rFonts w:eastAsia="Aptos"/>
                <w:kern w:val="2"/>
                <w14:ligatures w14:val="standardContextual"/>
              </w:rPr>
              <w:t xml:space="preserve"> </w:t>
            </w:r>
            <w:r>
              <w:rPr>
                <w:rFonts w:eastAsia="Aptos"/>
                <w:kern w:val="2"/>
                <w14:ligatures w14:val="standardContextual"/>
              </w:rPr>
              <w:t xml:space="preserve">Poznanie </w:t>
            </w:r>
            <w:r w:rsidR="0023615D" w:rsidRPr="00197020">
              <w:rPr>
                <w:rFonts w:eastAsia="Aptos"/>
                <w:kern w:val="2"/>
                <w14:ligatures w14:val="standardContextual"/>
              </w:rPr>
              <w:t>zasad doboru i dokonywania modyfikacji metod i technik służących planowaniu, realizacji działań doradczych i ich ewaluacji</w:t>
            </w:r>
            <w:r>
              <w:rPr>
                <w:rFonts w:eastAsia="Aptos"/>
                <w:kern w:val="2"/>
                <w14:ligatures w14:val="standardContextual"/>
              </w:rPr>
              <w:t>.</w:t>
            </w:r>
          </w:p>
        </w:tc>
      </w:tr>
      <w:tr w:rsidR="009A6991" w14:paraId="0868CC50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3052BA9" w14:textId="729510A3" w:rsidR="009A6991" w:rsidRDefault="009A6991" w:rsidP="009A6991">
            <w:pPr>
              <w:pStyle w:val="TableParagraph"/>
            </w:pPr>
            <w:r>
              <w:t xml:space="preserve">Brak </w:t>
            </w:r>
          </w:p>
        </w:tc>
      </w:tr>
    </w:tbl>
    <w:p w14:paraId="49EF9DE0" w14:textId="2F508B25" w:rsidR="006603FB" w:rsidRPr="00DC5472" w:rsidRDefault="003C766B" w:rsidP="00DC5472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020E91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08107C" w14:paraId="1B7AAE24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592B" w14:textId="3E11280D" w:rsidR="0008107C" w:rsidRDefault="009F44EC" w:rsidP="009F44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C0C2" w14:textId="75487C87" w:rsidR="0008107C" w:rsidRPr="0008107C" w:rsidRDefault="00747E88" w:rsidP="0008107C">
            <w:pPr>
              <w:pStyle w:val="TableParagraph"/>
            </w:pPr>
            <w:r>
              <w:t>Zna i rozumie</w:t>
            </w:r>
            <w:r w:rsidR="0008107C">
              <w:t xml:space="preserve"> zastosowanie metod diagnostycznych stosowanych w doradztwie oraz możliwości wykorzystania metod kreatywnych w procesie doradczym.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3B370" w14:textId="50F9200D" w:rsidR="009D6FA1" w:rsidRPr="00F70167" w:rsidRDefault="009D6FA1" w:rsidP="009D6FA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F70167">
              <w:rPr>
                <w:rFonts w:eastAsia="Calibri"/>
              </w:rPr>
              <w:t>K_W0</w:t>
            </w:r>
            <w:r>
              <w:rPr>
                <w:rFonts w:eastAsia="Calibri"/>
              </w:rPr>
              <w:t>6</w:t>
            </w:r>
          </w:p>
          <w:p w14:paraId="0D0888F4" w14:textId="78DE345C" w:rsidR="0008107C" w:rsidRPr="00747E88" w:rsidRDefault="009D6FA1" w:rsidP="00747E8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F70167">
              <w:rPr>
                <w:rFonts w:eastAsia="Calibri"/>
              </w:rPr>
              <w:t>K_W1</w:t>
            </w:r>
            <w:r>
              <w:rPr>
                <w:rFonts w:eastAsia="Calibri"/>
              </w:rPr>
              <w:t>3</w:t>
            </w:r>
          </w:p>
        </w:tc>
      </w:tr>
      <w:tr w:rsidR="0008107C" w14:paraId="435DCC05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6341" w14:textId="5F71CDFE" w:rsidR="0008107C" w:rsidRDefault="009F44EC" w:rsidP="009F44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7B59" w14:textId="04C07268" w:rsidR="0008107C" w:rsidRPr="0008107C" w:rsidRDefault="0008107C" w:rsidP="0008107C">
            <w:pPr>
              <w:pStyle w:val="TableParagraph"/>
            </w:pPr>
            <w:r>
              <w:t xml:space="preserve">Zna i rozumie podstawowe zasady etyki zawodowej związane z wykonywaniem zawodu doradcy zawodowego,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8E50" w14:textId="0DEDAEB1" w:rsidR="009D6FA1" w:rsidRPr="00F70167" w:rsidRDefault="009D6FA1" w:rsidP="009D6FA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F70167">
              <w:rPr>
                <w:rFonts w:eastAsia="Calibri"/>
              </w:rPr>
              <w:t>K_W1</w:t>
            </w:r>
            <w:r>
              <w:rPr>
                <w:rFonts w:eastAsia="Calibri"/>
              </w:rPr>
              <w:t>6</w:t>
            </w:r>
          </w:p>
          <w:p w14:paraId="3DC4D64B" w14:textId="0191A729" w:rsidR="0008107C" w:rsidRDefault="0008107C" w:rsidP="0008107C">
            <w:pPr>
              <w:pStyle w:val="TableParagraph"/>
              <w:rPr>
                <w:sz w:val="20"/>
              </w:rPr>
            </w:pPr>
          </w:p>
        </w:tc>
      </w:tr>
      <w:tr w:rsidR="0008107C" w14:paraId="7C656265" w14:textId="77777777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AE51" w14:textId="74D3AC20" w:rsidR="0008107C" w:rsidRDefault="009F44EC" w:rsidP="009F44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0C60" w14:textId="355578F1" w:rsidR="0008107C" w:rsidRDefault="00747E88" w:rsidP="0008107C">
            <w:pPr>
              <w:pStyle w:val="TableParagraph"/>
              <w:rPr>
                <w:sz w:val="20"/>
              </w:rPr>
            </w:pPr>
            <w:r>
              <w:t>Potrafi d</w:t>
            </w:r>
            <w:r w:rsidR="0008107C">
              <w:t>iagnoz</w:t>
            </w:r>
            <w:r>
              <w:t>ować</w:t>
            </w:r>
            <w:r w:rsidR="0008107C">
              <w:t xml:space="preserve"> potrzeby klientów, wykorzystując wyniki diagnozy w pracy doradczej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BAC80" w14:textId="3DFC5D29" w:rsidR="0008107C" w:rsidRPr="009D6FA1" w:rsidRDefault="009D6FA1" w:rsidP="009D6FA1">
            <w:pPr>
              <w:jc w:val="both"/>
              <w:rPr>
                <w:rFonts w:eastAsia="Calibri"/>
              </w:rPr>
            </w:pPr>
            <w:r>
              <w:rPr>
                <w:sz w:val="20"/>
              </w:rPr>
              <w:t xml:space="preserve"> </w:t>
            </w:r>
            <w:r w:rsidRPr="00F70167">
              <w:rPr>
                <w:rFonts w:eastAsia="Calibri"/>
              </w:rPr>
              <w:t>K_U03</w:t>
            </w:r>
          </w:p>
        </w:tc>
      </w:tr>
      <w:tr w:rsidR="0008107C" w14:paraId="197DAA77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A9DC" w14:textId="65F3E437" w:rsidR="0008107C" w:rsidRDefault="009F44EC" w:rsidP="009F44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4FCA" w14:textId="7885F520" w:rsidR="0008107C" w:rsidRDefault="00747E88" w:rsidP="0008107C">
            <w:pPr>
              <w:pStyle w:val="TableParagraph"/>
              <w:rPr>
                <w:sz w:val="20"/>
              </w:rPr>
            </w:pPr>
            <w:r>
              <w:t>Potrafi d</w:t>
            </w:r>
            <w:r w:rsidR="0008107C">
              <w:t>obiera</w:t>
            </w:r>
            <w:r>
              <w:t>ć</w:t>
            </w:r>
            <w:r w:rsidR="0008107C">
              <w:t xml:space="preserve"> i dostoso</w:t>
            </w:r>
            <w:r>
              <w:t>wać</w:t>
            </w:r>
            <w:r w:rsidR="0008107C">
              <w:t xml:space="preserve"> metody i techniki pracy do potrzeb określonego ucznia, biorąc pod uwagę możliwość zastosowania narzędzi ze względu na czas i warunki realizacji zajęć.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BE7BD" w14:textId="068642F2" w:rsidR="00CD2E27" w:rsidRDefault="00CD2E27" w:rsidP="00CD2E2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F70167">
              <w:rPr>
                <w:rFonts w:eastAsia="Calibri"/>
              </w:rPr>
              <w:t>K_U04</w:t>
            </w:r>
          </w:p>
          <w:p w14:paraId="653ABD51" w14:textId="747DE482" w:rsidR="0008107C" w:rsidRPr="001E251F" w:rsidRDefault="00CD2E27" w:rsidP="001E251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F70167">
              <w:rPr>
                <w:rFonts w:eastAsia="Calibri"/>
              </w:rPr>
              <w:t>K_U</w:t>
            </w:r>
            <w:r>
              <w:rPr>
                <w:rFonts w:eastAsia="Calibri"/>
              </w:rPr>
              <w:t>10</w:t>
            </w:r>
          </w:p>
        </w:tc>
      </w:tr>
      <w:tr w:rsidR="0008107C" w14:paraId="5B9C4A12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74CB" w14:textId="4EEE7C79" w:rsidR="0008107C" w:rsidRDefault="009F44EC" w:rsidP="009F44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6D68" w14:textId="175F7CF7" w:rsidR="0008107C" w:rsidRPr="0008107C" w:rsidRDefault="00747E88" w:rsidP="0008107C">
            <w:pPr>
              <w:pStyle w:val="TableParagraph"/>
            </w:pPr>
            <w:r>
              <w:t xml:space="preserve"> Jest gotów przestrzegać</w:t>
            </w:r>
            <w:r w:rsidR="0008107C">
              <w:t xml:space="preserve"> </w:t>
            </w:r>
            <w:r>
              <w:t>zasad</w:t>
            </w:r>
            <w:r w:rsidR="0008107C">
              <w:t xml:space="preserve"> etycznych w pracy doradcy i stosuje je w pracy.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20A92" w14:textId="78DDB7C4" w:rsidR="0008107C" w:rsidRDefault="00CD2E27" w:rsidP="0008107C">
            <w:pPr>
              <w:pStyle w:val="TableParagraph"/>
              <w:rPr>
                <w:sz w:val="20"/>
              </w:rPr>
            </w:pPr>
            <w:r w:rsidRPr="00F70167">
              <w:rPr>
                <w:rFonts w:eastAsia="Calibri"/>
              </w:rPr>
              <w:t xml:space="preserve"> K_K04</w:t>
            </w:r>
          </w:p>
        </w:tc>
      </w:tr>
      <w:tr w:rsidR="0008107C" w14:paraId="0E292091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93CA" w14:textId="1DADAC75" w:rsidR="0008107C" w:rsidRDefault="009F44EC" w:rsidP="009F44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8387" w14:textId="5BF576C0" w:rsidR="0008107C" w:rsidRPr="0008107C" w:rsidRDefault="00747E88" w:rsidP="0008107C">
            <w:pPr>
              <w:pStyle w:val="TableParagraph"/>
            </w:pPr>
            <w:r>
              <w:t xml:space="preserve">Jest gotów </w:t>
            </w:r>
            <w:r w:rsidR="0008107C">
              <w:t>podejm</w:t>
            </w:r>
            <w:r>
              <w:t>ować</w:t>
            </w:r>
            <w:r w:rsidR="0008107C">
              <w:t xml:space="preserve"> działania mające na celu systematyczną ewaluację pracę doradczej i aktualizację swojego warsztatu pracy.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18F08" w14:textId="09E171BE" w:rsidR="0008107C" w:rsidRDefault="00CD2E27" w:rsidP="000810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F70167">
              <w:rPr>
                <w:rFonts w:eastAsia="Calibri"/>
              </w:rPr>
              <w:t>K_K03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headerReference w:type="default" r:id="rId8"/>
          <w:footerReference w:type="default" r:id="rId9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1CF957A" w14:textId="17E2DB55" w:rsidR="006603FB" w:rsidRPr="001A676A" w:rsidRDefault="006603FB" w:rsidP="009D6FA1">
            <w:pPr>
              <w:pStyle w:val="TableParagraph"/>
            </w:pP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 w:rsidTr="001E251F">
        <w:trPr>
          <w:trHeight w:val="23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0AF7AB5" w14:textId="49ABDF7D" w:rsidR="009D6FA1" w:rsidRDefault="009D6FA1" w:rsidP="009D6FA1">
            <w:pPr>
              <w:pStyle w:val="TableParagraph"/>
            </w:pPr>
            <w:r>
              <w:t>Rozmowa doradcza jako główna metoda pracy.</w:t>
            </w:r>
            <w:r w:rsidR="001E251F">
              <w:t xml:space="preserve"> </w:t>
            </w:r>
            <w:r>
              <w:t>Dostosowywanie metod i narzędzi pracy do możliwości odbiorcy w tym uczniów słuchaczy ze specjalnymi potrzebami edukacyjnymi (w tym m.in. wskazanie istniejących narzędzi do pracy dla tej grupy), testy i kwestionariusze, nowoczesne narzędzia (w tym IT) w pracy doradcy.</w:t>
            </w:r>
          </w:p>
          <w:p w14:paraId="67031E42" w14:textId="77777777" w:rsidR="009D6FA1" w:rsidRDefault="009D6FA1" w:rsidP="009D6FA1">
            <w:pPr>
              <w:pStyle w:val="TableParagraph"/>
            </w:pPr>
            <w:r>
              <w:t>Sposoby i procedury prowadzenia poradnictwa indywidualnego i grupowego w szkole lub placówce.</w:t>
            </w:r>
          </w:p>
          <w:p w14:paraId="17997B4E" w14:textId="4549CE38" w:rsidR="006603FB" w:rsidRDefault="009D6FA1">
            <w:pPr>
              <w:pStyle w:val="TableParagraph"/>
            </w:pPr>
            <w:r>
              <w:t xml:space="preserve">Techniki i metody kreatywne w poradnictwie zawodowym m.in.: plastyczne, </w:t>
            </w:r>
            <w:proofErr w:type="spellStart"/>
            <w:r>
              <w:t>dramowe</w:t>
            </w:r>
            <w:proofErr w:type="spellEnd"/>
            <w:r>
              <w:t xml:space="preserve">, gry i zabawy edukacyjne, praca na metaforach, </w:t>
            </w:r>
            <w:r w:rsidR="00C4571C">
              <w:t>mapowanie, projekcyjne</w:t>
            </w:r>
            <w:r>
              <w:t xml:space="preserve">,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i projekty, filmy</w:t>
            </w:r>
            <w:r w:rsidR="001E251F">
              <w:t xml:space="preserve">. </w:t>
            </w:r>
            <w:r>
              <w:t>Współpraca z nauczycielami (w tym nauczycielami przedmiotowymi) i innymi pracownikami placówki.</w:t>
            </w:r>
            <w:r w:rsidR="001E251F">
              <w:t xml:space="preserve"> </w:t>
            </w:r>
            <w:r>
              <w:t>Etyka pracy doradcy w kontekście współpracy z nauczycielami, rodzicami i stosowaniu warsztatu pracy.</w:t>
            </w:r>
            <w:r w:rsidR="001E251F">
              <w:t xml:space="preserve"> </w:t>
            </w:r>
            <w:r>
              <w:t>specyfika pracy z różnymi typami klientów (uczeń na różnych etapach edukacyjnych).</w:t>
            </w:r>
          </w:p>
          <w:p w14:paraId="1C7D9DFC" w14:textId="77777777" w:rsidR="00747E88" w:rsidRDefault="00747E88">
            <w:pPr>
              <w:pStyle w:val="TableParagraph"/>
              <w:rPr>
                <w:i/>
                <w:iCs/>
              </w:rPr>
            </w:pPr>
          </w:p>
          <w:p w14:paraId="07DD342E" w14:textId="041D0BFC" w:rsidR="00747E88" w:rsidRPr="001E251F" w:rsidRDefault="00747E88">
            <w:pPr>
              <w:pStyle w:val="TableParagraph"/>
            </w:pPr>
            <w:r w:rsidRPr="00DC5472">
              <w:rPr>
                <w:i/>
                <w:iCs/>
                <w:sz w:val="24"/>
                <w:szCs w:val="24"/>
              </w:rPr>
              <w:t xml:space="preserve">Zajęcia realizowane są w formie ćwiczeń skupionych wokół zagadnień tematycznych, rozwijających umiejętności </w:t>
            </w:r>
            <w:r w:rsidRPr="00DC5472">
              <w:rPr>
                <w:rFonts w:eastAsia="Aptos"/>
                <w:i/>
                <w:iCs/>
                <w:kern w:val="2"/>
                <w14:ligatures w14:val="standardContextual"/>
              </w:rPr>
              <w:t>doboru i dokonywania modyfikacji metod i technik służących planowaniu, realizacji działań doradczych i ich ewaluacji.</w:t>
            </w:r>
            <w:r w:rsidR="00DC5472" w:rsidRPr="00DC5472">
              <w:rPr>
                <w:rFonts w:eastAsia="Aptos"/>
                <w:i/>
                <w:iCs/>
                <w:kern w:val="2"/>
                <w14:ligatures w14:val="standardContextual"/>
              </w:rPr>
              <w:t xml:space="preserve"> Studenci </w:t>
            </w:r>
            <w:r w:rsidR="00DC5472" w:rsidRPr="00DC5472">
              <w:rPr>
                <w:i/>
                <w:iCs/>
              </w:rPr>
              <w:t>wykonują zadania tematyczne, analizując różne przypadki, rozwiązują zadania problemowe</w:t>
            </w:r>
            <w:r w:rsidR="00DC5472">
              <w:rPr>
                <w:i/>
                <w:iCs/>
              </w:rPr>
              <w:t>.</w:t>
            </w: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57A32B57" w14:textId="77777777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15CCD43F" w14:textId="29BD5222" w:rsidR="009F44EC" w:rsidRDefault="009F44EC" w:rsidP="009D6FA1">
            <w:pPr>
              <w:pStyle w:val="Akapitzlist"/>
              <w:numPr>
                <w:ilvl w:val="0"/>
                <w:numId w:val="2"/>
              </w:numPr>
            </w:pPr>
            <w:r>
              <w:t xml:space="preserve">Bielak B., </w:t>
            </w:r>
            <w:r w:rsidRPr="009D6FA1">
              <w:rPr>
                <w:i/>
                <w:iCs/>
              </w:rPr>
              <w:t xml:space="preserve">Jak pomóc uczniom w wyborze </w:t>
            </w:r>
            <w:r w:rsidR="00DC5472" w:rsidRPr="009D6FA1">
              <w:rPr>
                <w:i/>
                <w:iCs/>
              </w:rPr>
              <w:t>zawodu?</w:t>
            </w:r>
            <w:r>
              <w:t xml:space="preserve"> WSiP, Warszawa 2009. </w:t>
            </w:r>
          </w:p>
          <w:p w14:paraId="41AD4809" w14:textId="77777777" w:rsidR="009D6FA1" w:rsidRDefault="009D6FA1" w:rsidP="009D6FA1">
            <w:pPr>
              <w:pStyle w:val="Akapitzlist"/>
              <w:numPr>
                <w:ilvl w:val="0"/>
                <w:numId w:val="2"/>
              </w:numPr>
            </w:pPr>
            <w:r>
              <w:t xml:space="preserve">Bielecki J., Dziedzic A., </w:t>
            </w:r>
            <w:proofErr w:type="spellStart"/>
            <w:r>
              <w:t>Łuciak</w:t>
            </w:r>
            <w:proofErr w:type="spellEnd"/>
            <w:r>
              <w:t xml:space="preserve"> M., </w:t>
            </w:r>
            <w:r w:rsidRPr="009D6FA1">
              <w:rPr>
                <w:i/>
                <w:iCs/>
              </w:rPr>
              <w:t>Metody i narzędzia stosowane w Polsce przez doradców zawodowych w sektorze edukacji</w:t>
            </w:r>
            <w:r>
              <w:t>. Warszawa 2010.</w:t>
            </w:r>
          </w:p>
          <w:p w14:paraId="4032CE2B" w14:textId="33724427" w:rsidR="009F44EC" w:rsidRDefault="009F44EC" w:rsidP="009D6FA1">
            <w:pPr>
              <w:pStyle w:val="Akapitzlist"/>
              <w:numPr>
                <w:ilvl w:val="0"/>
                <w:numId w:val="2"/>
              </w:numPr>
            </w:pPr>
            <w:proofErr w:type="spellStart"/>
            <w:r>
              <w:t>Chirkowska</w:t>
            </w:r>
            <w:proofErr w:type="spellEnd"/>
            <w:r>
              <w:t xml:space="preserve">-Smolak T., </w:t>
            </w:r>
            <w:proofErr w:type="spellStart"/>
            <w:r>
              <w:t>Hauziński</w:t>
            </w:r>
            <w:proofErr w:type="spellEnd"/>
            <w:r>
              <w:t xml:space="preserve"> A., Łaciak M., </w:t>
            </w:r>
            <w:r w:rsidRPr="009D6FA1">
              <w:rPr>
                <w:i/>
                <w:iCs/>
              </w:rPr>
              <w:t>Drogi kariery. Jak wspomagać rozwój zawodowy dzieci i młodzieży,</w:t>
            </w:r>
            <w:r>
              <w:t xml:space="preserve"> SCHOLAR, Warszawa 2011.</w:t>
            </w:r>
          </w:p>
          <w:p w14:paraId="6C19A812" w14:textId="24C98C7F" w:rsidR="009F44EC" w:rsidRDefault="009F44EC" w:rsidP="009D6FA1">
            <w:pPr>
              <w:pStyle w:val="Akapitzlist"/>
              <w:numPr>
                <w:ilvl w:val="0"/>
                <w:numId w:val="2"/>
              </w:numPr>
            </w:pPr>
            <w:r>
              <w:t xml:space="preserve">Paszkowska-Rogacz A., Tarkowska M., </w:t>
            </w:r>
            <w:r w:rsidRPr="009D6FA1">
              <w:rPr>
                <w:i/>
                <w:iCs/>
              </w:rPr>
              <w:t>Metody pracy z grupą w poradnictwie zawodowym</w:t>
            </w:r>
            <w:r>
              <w:t xml:space="preserve">, </w:t>
            </w:r>
            <w:proofErr w:type="spellStart"/>
            <w:r w:rsidR="009D6FA1">
              <w:t>KOWEZiU</w:t>
            </w:r>
            <w:proofErr w:type="spellEnd"/>
            <w:r w:rsidR="009D6FA1">
              <w:t>,</w:t>
            </w:r>
            <w:r>
              <w:t xml:space="preserve"> Warszawa 2004. </w:t>
            </w:r>
          </w:p>
          <w:p w14:paraId="2F519A60" w14:textId="77777777" w:rsidR="009F44EC" w:rsidRDefault="009F44EC" w:rsidP="009D6FA1">
            <w:pPr>
              <w:pStyle w:val="Akapitzlist"/>
              <w:numPr>
                <w:ilvl w:val="0"/>
                <w:numId w:val="2"/>
              </w:numPr>
            </w:pPr>
            <w:r>
              <w:t xml:space="preserve">Pisula D., </w:t>
            </w:r>
            <w:r w:rsidRPr="009D6FA1">
              <w:rPr>
                <w:i/>
                <w:iCs/>
              </w:rPr>
              <w:t>ABC doradcy zawodowego. Rozmowa doradcza</w:t>
            </w:r>
            <w:r>
              <w:t xml:space="preserve">, </w:t>
            </w:r>
            <w:proofErr w:type="spellStart"/>
            <w:r>
              <w:t>KOWEZiU</w:t>
            </w:r>
            <w:proofErr w:type="spellEnd"/>
            <w:r>
              <w:t xml:space="preserve">, Warszawa 2010. </w:t>
            </w:r>
          </w:p>
          <w:p w14:paraId="689C14A3" w14:textId="2FB16021" w:rsidR="009F44EC" w:rsidRDefault="009F44EC" w:rsidP="009D6FA1">
            <w:pPr>
              <w:pStyle w:val="TableParagraph"/>
              <w:numPr>
                <w:ilvl w:val="0"/>
                <w:numId w:val="2"/>
              </w:numPr>
            </w:pPr>
            <w:r>
              <w:t xml:space="preserve">Rafał-Łuniewska J., </w:t>
            </w:r>
            <w:r w:rsidRPr="009D6FA1">
              <w:rPr>
                <w:i/>
                <w:iCs/>
              </w:rPr>
              <w:t>Doradztwo zawodowe w szkole,</w:t>
            </w:r>
            <w:r>
              <w:t xml:space="preserve"> ORE, Warszawa 2017</w:t>
            </w:r>
            <w:r w:rsidR="009D6FA1">
              <w:t>.</w:t>
            </w:r>
            <w:r>
              <w:t xml:space="preserve"> </w:t>
            </w:r>
          </w:p>
          <w:p w14:paraId="63127F1B" w14:textId="7A693EDD" w:rsidR="009F44EC" w:rsidRDefault="009F44EC" w:rsidP="009D6FA1">
            <w:pPr>
              <w:pStyle w:val="Akapitzlist"/>
              <w:numPr>
                <w:ilvl w:val="0"/>
                <w:numId w:val="2"/>
              </w:numPr>
            </w:pPr>
            <w:proofErr w:type="spellStart"/>
            <w:r>
              <w:t>Rosalska</w:t>
            </w:r>
            <w:proofErr w:type="spellEnd"/>
            <w:r>
              <w:t xml:space="preserve"> M., </w:t>
            </w:r>
            <w:r w:rsidRPr="009D6FA1">
              <w:rPr>
                <w:i/>
                <w:iCs/>
              </w:rPr>
              <w:t>Warsztat diagnostyczny doradcy zawodowego</w:t>
            </w:r>
            <w:r>
              <w:t xml:space="preserve">, </w:t>
            </w:r>
            <w:proofErr w:type="spellStart"/>
            <w:r>
              <w:t>KOWEZiU</w:t>
            </w:r>
            <w:proofErr w:type="spellEnd"/>
            <w:r>
              <w:t>, Warszawa 2012.</w:t>
            </w:r>
          </w:p>
        </w:tc>
      </w:tr>
      <w:tr w:rsidR="006603FB" w14:paraId="4AF524B9" w14:textId="77777777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C6897" w14:textId="77777777" w:rsidR="006603FB" w:rsidRDefault="006603FB">
            <w:pPr>
              <w:pStyle w:val="TableParagraph"/>
            </w:pPr>
          </w:p>
        </w:tc>
      </w:tr>
      <w:tr w:rsidR="006603FB" w14:paraId="128B47F9" w14:textId="77777777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36FE8D88" w:rsidR="006603FB" w:rsidRDefault="00CD2E27" w:rsidP="00CD2E27">
            <w:pPr>
              <w:pStyle w:val="TableParagraph"/>
            </w:pPr>
            <w:r w:rsidRPr="00CD2E27">
              <w:t>Prezentacja multimedialna, praca w grupach i praca indywidualna, dyskusja, analiza tekstu, analiza przypadków</w:t>
            </w:r>
            <w:r>
              <w:t>, praca na metaforach, mapowanie, projekcyjne.</w:t>
            </w:r>
          </w:p>
        </w:tc>
      </w:tr>
      <w:tr w:rsidR="006603FB" w14:paraId="422562C4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77777777" w:rsidR="006603FB" w:rsidRDefault="006603FB">
            <w:pPr>
              <w:pStyle w:val="TableParagraph"/>
            </w:pPr>
          </w:p>
        </w:tc>
      </w:tr>
    </w:tbl>
    <w:p w14:paraId="6530176C" w14:textId="6FE8BEFD" w:rsidR="006603FB" w:rsidRPr="00DC5472" w:rsidRDefault="003C766B" w:rsidP="00DC5472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 w:rsidTr="001E251F">
        <w:trPr>
          <w:trHeight w:val="61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CD2E27" w14:paraId="4DE73B12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36FF45" w14:textId="2B01779B" w:rsidR="00CD2E27" w:rsidRDefault="00CD2E27" w:rsidP="00CD2E27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 xml:space="preserve">Kolokwium pisemne </w:t>
            </w:r>
            <w:r w:rsidRPr="005A1914">
              <w:rPr>
                <w:sz w:val="20"/>
                <w:szCs w:val="24"/>
              </w:rPr>
              <w:tab/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EBFA1E" w14:textId="72563F1C" w:rsidR="00CD2E27" w:rsidRDefault="00CD2E27" w:rsidP="00CD2E27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01,02,</w:t>
            </w:r>
          </w:p>
        </w:tc>
      </w:tr>
      <w:tr w:rsidR="00CD2E27" w14:paraId="59D8057E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AD20A24" w14:textId="71C01226" w:rsidR="00CD2E27" w:rsidRDefault="00CD2E27" w:rsidP="00CD2E27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Praca w zespołach analizujących określone przypadki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6DBD06F" w14:textId="70853B1B" w:rsidR="00CD2E27" w:rsidRDefault="00CD2E27" w:rsidP="00CD2E27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03,04,</w:t>
            </w:r>
          </w:p>
        </w:tc>
      </w:tr>
      <w:tr w:rsidR="00CD2E27" w14:paraId="39FC6660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57A470" w14:textId="42396C07" w:rsidR="00CD2E27" w:rsidRDefault="00CD2E27" w:rsidP="00CD2E27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lastRenderedPageBreak/>
              <w:t>Prezentacja zagadnienia problemowego (zadanie realizowane indywidualnie)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04C4B94" w14:textId="2FF20DB4" w:rsidR="00CD2E27" w:rsidRDefault="00CD2E27" w:rsidP="00CD2E27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05,06</w:t>
            </w:r>
          </w:p>
        </w:tc>
      </w:tr>
      <w:tr w:rsidR="00CD2E27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CD2E27" w:rsidRDefault="00CD2E27" w:rsidP="00CD2E27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F273A93" w14:textId="77777777" w:rsidR="00CD2E27" w:rsidRDefault="00CD2E27" w:rsidP="00CD2E27">
            <w:pPr>
              <w:pStyle w:val="TableParagraph"/>
            </w:pPr>
            <w:r>
              <w:t>Kolokwium pisemne z pytaniami otwartymi.</w:t>
            </w:r>
          </w:p>
          <w:p w14:paraId="0D7B47D0" w14:textId="77777777" w:rsidR="00DC5472" w:rsidRDefault="00DC5472" w:rsidP="00CD2E27">
            <w:pPr>
              <w:pStyle w:val="TableParagraph"/>
            </w:pPr>
            <w:r>
              <w:t>Przygotowanie i prezentacja wybranych zagadnień problemowych.</w:t>
            </w:r>
          </w:p>
          <w:p w14:paraId="764FAD15" w14:textId="4DE985A6" w:rsidR="00DC5472" w:rsidRDefault="00DC5472" w:rsidP="00CD2E27">
            <w:pPr>
              <w:pStyle w:val="TableParagraph"/>
            </w:pPr>
            <w:r>
              <w:t>Aktywna praca w zespole – analiza przypadków i udział w dyskusji.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9D6FA1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9D6FA1" w:rsidRDefault="009D6FA1" w:rsidP="009D6FA1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7754A457" w:rsidR="009D6FA1" w:rsidRDefault="009D6FA1" w:rsidP="009D6FA1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44BF3B59" w:rsidR="009D6FA1" w:rsidRDefault="009D6FA1" w:rsidP="009D6FA1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77777777" w:rsidR="009D6FA1" w:rsidRDefault="009D6FA1" w:rsidP="009D6FA1">
            <w:pPr>
              <w:pStyle w:val="TableParagraph"/>
            </w:pPr>
          </w:p>
        </w:tc>
      </w:tr>
      <w:tr w:rsidR="009D6FA1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9D6FA1" w:rsidRDefault="009D6FA1" w:rsidP="009D6FA1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2A949DAB" w:rsidR="009D6FA1" w:rsidRDefault="009D6FA1" w:rsidP="009D6FA1">
            <w:pPr>
              <w:pStyle w:val="TableParagraph"/>
              <w:jc w:val="center"/>
            </w:pPr>
            <w:r>
              <w:t>1</w:t>
            </w:r>
            <w:r w:rsidR="00D3503F"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603A5323" w:rsidR="009D6FA1" w:rsidRDefault="009D6FA1" w:rsidP="009D6FA1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9D6FA1" w:rsidRDefault="009D6FA1" w:rsidP="009D6FA1">
            <w:pPr>
              <w:pStyle w:val="TableParagraph"/>
            </w:pPr>
          </w:p>
        </w:tc>
      </w:tr>
      <w:tr w:rsidR="009D6FA1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9D6FA1" w:rsidRDefault="009D6FA1" w:rsidP="009D6FA1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9D6FA1" w:rsidRDefault="009D6FA1" w:rsidP="009D6FA1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1A499FB8" w:rsidR="009D6FA1" w:rsidRDefault="009D6FA1" w:rsidP="009D6FA1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3D197532" w:rsidR="009D6FA1" w:rsidRDefault="00020E91" w:rsidP="009D6FA1">
            <w:pPr>
              <w:pStyle w:val="TableParagraph"/>
              <w:jc w:val="center"/>
            </w:pPr>
            <w:r>
              <w:t>20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77777777" w:rsidR="009D6FA1" w:rsidRDefault="009D6FA1" w:rsidP="009D6FA1">
            <w:pPr>
              <w:pStyle w:val="TableParagraph"/>
            </w:pPr>
          </w:p>
        </w:tc>
      </w:tr>
      <w:tr w:rsidR="009D6FA1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9D6FA1" w:rsidRDefault="009D6FA1" w:rsidP="009D6FA1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5FE728BF" w:rsidR="009D6FA1" w:rsidRDefault="009D6FA1" w:rsidP="009D6FA1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14B1C274" w:rsidR="009D6FA1" w:rsidRDefault="009D6FA1" w:rsidP="009D6FA1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9D6FA1" w:rsidRDefault="009D6FA1" w:rsidP="009D6FA1">
            <w:pPr>
              <w:pStyle w:val="TableParagraph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77777777" w:rsidR="006603FB" w:rsidRDefault="006603FB">
            <w:pPr>
              <w:pStyle w:val="TableParagraph"/>
            </w:pPr>
          </w:p>
        </w:tc>
        <w:tc>
          <w:tcPr>
            <w:tcW w:w="1520" w:type="dxa"/>
          </w:tcPr>
          <w:p w14:paraId="1F423B8B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6603FB" w:rsidRDefault="006603FB">
            <w:pPr>
              <w:pStyle w:val="TableParagraph"/>
            </w:pPr>
          </w:p>
        </w:tc>
      </w:tr>
      <w:tr w:rsidR="006603FB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1C70F256" w:rsidR="006603FB" w:rsidRPr="00020E91" w:rsidRDefault="00D3503F" w:rsidP="00D3503F">
            <w:pPr>
              <w:pStyle w:val="TableParagraph"/>
              <w:jc w:val="center"/>
            </w:pPr>
            <w:r w:rsidRPr="00020E91">
              <w:t>4</w:t>
            </w:r>
          </w:p>
        </w:tc>
        <w:tc>
          <w:tcPr>
            <w:tcW w:w="1520" w:type="dxa"/>
          </w:tcPr>
          <w:p w14:paraId="230EA693" w14:textId="027D93F7" w:rsidR="006603FB" w:rsidRPr="00020E91" w:rsidRDefault="006603FB" w:rsidP="00D3503F">
            <w:pPr>
              <w:pStyle w:val="TableParagraph"/>
              <w:jc w:val="center"/>
              <w:rPr>
                <w:b/>
                <w:bCs/>
              </w:rPr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6603FB" w:rsidRPr="00020E91" w:rsidRDefault="006603FB">
            <w:pPr>
              <w:pStyle w:val="TableParagraph"/>
              <w:rPr>
                <w:b/>
                <w:bCs/>
              </w:rPr>
            </w:pPr>
          </w:p>
        </w:tc>
      </w:tr>
      <w:tr w:rsidR="006603FB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6603FB" w:rsidRDefault="003C766B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7580C2A5" w:rsidR="006603FB" w:rsidRPr="00020E91" w:rsidRDefault="00D3503F" w:rsidP="00D3503F">
            <w:pPr>
              <w:pStyle w:val="TableParagraph"/>
              <w:jc w:val="center"/>
            </w:pPr>
            <w:r w:rsidRPr="00020E91">
              <w:t>1</w:t>
            </w:r>
          </w:p>
        </w:tc>
        <w:tc>
          <w:tcPr>
            <w:tcW w:w="1520" w:type="dxa"/>
          </w:tcPr>
          <w:p w14:paraId="2FF71564" w14:textId="51EA5971" w:rsidR="006603FB" w:rsidRPr="00020E91" w:rsidRDefault="006603FB" w:rsidP="00D3503F">
            <w:pPr>
              <w:pStyle w:val="TableParagraph"/>
              <w:jc w:val="center"/>
              <w:rPr>
                <w:b/>
                <w:bCs/>
              </w:rPr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6603FB" w:rsidRPr="00020E91" w:rsidRDefault="006603FB">
            <w:pPr>
              <w:pStyle w:val="TableParagraph"/>
              <w:rPr>
                <w:b/>
                <w:bCs/>
              </w:rPr>
            </w:pPr>
          </w:p>
        </w:tc>
      </w:tr>
      <w:tr w:rsidR="006603F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6603FB" w:rsidRPr="00020E91" w:rsidRDefault="006603FB" w:rsidP="00D3503F">
            <w:pPr>
              <w:pStyle w:val="TableParagraph"/>
              <w:jc w:val="center"/>
              <w:rPr>
                <w:b/>
                <w:bCs/>
              </w:rPr>
            </w:pPr>
          </w:p>
        </w:tc>
        <w:tc>
          <w:tcPr>
            <w:tcW w:w="1520" w:type="dxa"/>
          </w:tcPr>
          <w:p w14:paraId="2F08428A" w14:textId="77777777" w:rsidR="006603FB" w:rsidRPr="00020E91" w:rsidRDefault="006603FB" w:rsidP="00D3503F">
            <w:pPr>
              <w:pStyle w:val="TableParagraph"/>
              <w:jc w:val="center"/>
              <w:rPr>
                <w:b/>
                <w:bCs/>
              </w:rPr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6603FB" w:rsidRPr="00020E91" w:rsidRDefault="006603FB">
            <w:pPr>
              <w:pStyle w:val="TableParagraph"/>
              <w:rPr>
                <w:b/>
                <w:bCs/>
              </w:rPr>
            </w:pPr>
          </w:p>
        </w:tc>
      </w:tr>
      <w:tr w:rsidR="006603FB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6603FB" w:rsidRDefault="003C766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0E2AEE2F" w:rsidR="006603FB" w:rsidRPr="00020E91" w:rsidRDefault="009D6FA1" w:rsidP="00D3503F">
            <w:pPr>
              <w:pStyle w:val="TableParagraph"/>
              <w:jc w:val="center"/>
              <w:rPr>
                <w:b/>
                <w:bCs/>
              </w:rPr>
            </w:pPr>
            <w:r w:rsidRPr="00020E91">
              <w:rPr>
                <w:b/>
                <w:bCs/>
              </w:rPr>
              <w:t>5</w:t>
            </w:r>
            <w:r w:rsidR="00D3503F" w:rsidRPr="00020E91">
              <w:rPr>
                <w:b/>
                <w:bCs/>
              </w:rPr>
              <w:t>0</w:t>
            </w:r>
          </w:p>
        </w:tc>
        <w:tc>
          <w:tcPr>
            <w:tcW w:w="1520" w:type="dxa"/>
          </w:tcPr>
          <w:p w14:paraId="0636CB3E" w14:textId="3647F397" w:rsidR="006603FB" w:rsidRPr="00020E91" w:rsidRDefault="00D3503F" w:rsidP="00D3503F">
            <w:pPr>
              <w:pStyle w:val="TableParagraph"/>
              <w:jc w:val="center"/>
              <w:rPr>
                <w:b/>
                <w:bCs/>
              </w:rPr>
            </w:pPr>
            <w:r w:rsidRPr="00020E91">
              <w:rPr>
                <w:b/>
                <w:bCs/>
              </w:rPr>
              <w:t>3</w:t>
            </w:r>
            <w:r w:rsidR="00020E91" w:rsidRPr="00020E91">
              <w:rPr>
                <w:b/>
                <w:bCs/>
              </w:rPr>
              <w:t>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77777777" w:rsidR="006603FB" w:rsidRPr="00020E91" w:rsidRDefault="006603FB">
            <w:pPr>
              <w:pStyle w:val="TableParagraph"/>
              <w:rPr>
                <w:b/>
                <w:bCs/>
              </w:rPr>
            </w:pPr>
          </w:p>
        </w:tc>
      </w:tr>
      <w:tr w:rsidR="006603FB" w14:paraId="7E8AAFE3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6603FB" w:rsidRDefault="003C766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1449165" w14:textId="5D3C729A" w:rsidR="006603FB" w:rsidRPr="00020E91" w:rsidRDefault="009D6FA1" w:rsidP="009D6FA1">
            <w:pPr>
              <w:pStyle w:val="TableParagraph"/>
              <w:jc w:val="center"/>
              <w:rPr>
                <w:b/>
                <w:bCs/>
              </w:rPr>
            </w:pPr>
            <w:r w:rsidRPr="00020E91">
              <w:rPr>
                <w:b/>
                <w:bCs/>
              </w:rPr>
              <w:t>2</w:t>
            </w:r>
          </w:p>
        </w:tc>
      </w:tr>
      <w:tr w:rsidR="006603FB" w14:paraId="5D025AA0" w14:textId="77777777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3EC5840" w14:textId="3547F6D7" w:rsidR="006603FB" w:rsidRPr="00020E91" w:rsidRDefault="00020E91" w:rsidP="009D6FA1">
            <w:pPr>
              <w:pStyle w:val="TableParagraph"/>
              <w:jc w:val="center"/>
              <w:rPr>
                <w:b/>
                <w:bCs/>
              </w:rPr>
            </w:pPr>
            <w:r w:rsidRPr="00020E91">
              <w:rPr>
                <w:b/>
                <w:bCs/>
              </w:rPr>
              <w:t>1,2</w:t>
            </w:r>
          </w:p>
        </w:tc>
      </w:tr>
      <w:tr w:rsidR="006603FB" w14:paraId="3EBFC9EA" w14:textId="77777777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78A1BD51" w:rsidR="006603FB" w:rsidRDefault="003C766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C623608" w14:textId="24D56DD9" w:rsidR="006603FB" w:rsidRPr="00020E91" w:rsidRDefault="00020E91" w:rsidP="00020E91">
            <w:pPr>
              <w:pStyle w:val="TableParagraph"/>
              <w:jc w:val="center"/>
              <w:rPr>
                <w:b/>
                <w:bCs/>
              </w:rPr>
            </w:pPr>
            <w:r w:rsidRPr="00020E91">
              <w:rPr>
                <w:b/>
                <w:bCs/>
              </w:rPr>
              <w:t>0</w:t>
            </w:r>
          </w:p>
        </w:tc>
      </w:tr>
      <w:tr w:rsidR="006603FB" w14:paraId="58C01DAE" w14:textId="77777777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6603FB" w:rsidRDefault="003C766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D4DB25A" w14:textId="0DEAB5A7" w:rsidR="006603FB" w:rsidRPr="00020E91" w:rsidRDefault="00020E91" w:rsidP="00020E91">
            <w:pPr>
              <w:pStyle w:val="TableParagraph"/>
              <w:jc w:val="center"/>
              <w:rPr>
                <w:b/>
                <w:bCs/>
              </w:rPr>
            </w:pPr>
            <w:r w:rsidRPr="00020E91">
              <w:rPr>
                <w:b/>
                <w:bCs/>
              </w:rPr>
              <w:t>1,2</w:t>
            </w:r>
          </w:p>
        </w:tc>
      </w:tr>
    </w:tbl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4A567" w14:textId="77777777" w:rsidR="00672653" w:rsidRDefault="00672653">
      <w:r>
        <w:separator/>
      </w:r>
    </w:p>
  </w:endnote>
  <w:endnote w:type="continuationSeparator" w:id="0">
    <w:p w14:paraId="44FBC9B8" w14:textId="77777777" w:rsidR="00672653" w:rsidRDefault="0067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7FF7" w14:textId="77777777" w:rsidR="00672653" w:rsidRDefault="00672653">
      <w:r>
        <w:separator/>
      </w:r>
    </w:p>
  </w:footnote>
  <w:footnote w:type="continuationSeparator" w:id="0">
    <w:p w14:paraId="4D9BDB02" w14:textId="77777777" w:rsidR="00672653" w:rsidRDefault="00672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DC20B" w14:textId="74615474" w:rsidR="006603FB" w:rsidRDefault="006603FB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702DC20B" w14:textId="74615474" w:rsidR="006603FB" w:rsidRDefault="006603FB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38A4"/>
    <w:multiLevelType w:val="hybridMultilevel"/>
    <w:tmpl w:val="403EDCFE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FF77BD"/>
    <w:multiLevelType w:val="hybridMultilevel"/>
    <w:tmpl w:val="C9F2C380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156375">
    <w:abstractNumId w:val="1"/>
  </w:num>
  <w:num w:numId="2" w16cid:durableId="94145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3FB"/>
    <w:rsid w:val="00020E91"/>
    <w:rsid w:val="00076F04"/>
    <w:rsid w:val="0008107C"/>
    <w:rsid w:val="00197020"/>
    <w:rsid w:val="001A676A"/>
    <w:rsid w:val="001D77A2"/>
    <w:rsid w:val="001E251F"/>
    <w:rsid w:val="0023615D"/>
    <w:rsid w:val="002D0492"/>
    <w:rsid w:val="003856AA"/>
    <w:rsid w:val="003C766B"/>
    <w:rsid w:val="004343F9"/>
    <w:rsid w:val="004A51AE"/>
    <w:rsid w:val="004C1200"/>
    <w:rsid w:val="004C6EA5"/>
    <w:rsid w:val="006603FB"/>
    <w:rsid w:val="00672653"/>
    <w:rsid w:val="006B1D89"/>
    <w:rsid w:val="00747E88"/>
    <w:rsid w:val="007766ED"/>
    <w:rsid w:val="008A1180"/>
    <w:rsid w:val="008F06F7"/>
    <w:rsid w:val="00993C3E"/>
    <w:rsid w:val="009A6991"/>
    <w:rsid w:val="009D6FA1"/>
    <w:rsid w:val="009F44EC"/>
    <w:rsid w:val="00A443CF"/>
    <w:rsid w:val="00AF0CE7"/>
    <w:rsid w:val="00B330E3"/>
    <w:rsid w:val="00B4361C"/>
    <w:rsid w:val="00BB3B0D"/>
    <w:rsid w:val="00C05E42"/>
    <w:rsid w:val="00C4571C"/>
    <w:rsid w:val="00CD2E27"/>
    <w:rsid w:val="00D3503F"/>
    <w:rsid w:val="00D91CCF"/>
    <w:rsid w:val="00DC5472"/>
    <w:rsid w:val="00E37B66"/>
    <w:rsid w:val="00E568D0"/>
    <w:rsid w:val="00F6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99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991"/>
    <w:rPr>
      <w:rFonts w:eastAsiaTheme="majorEastAsia" w:cstheme="majorBidi"/>
      <w:color w:val="365F91" w:themeColor="accent1" w:themeShade="BF"/>
      <w:kern w:val="2"/>
      <w:lang w:val="pl-PL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47E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E8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47E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E88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15</cp:revision>
  <dcterms:created xsi:type="dcterms:W3CDTF">2024-05-28T08:13:00Z</dcterms:created>
  <dcterms:modified xsi:type="dcterms:W3CDTF">2024-06-18T22:54:00Z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</Properties>
</file>